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934420" w14:textId="564C396F" w:rsidR="00E453C2" w:rsidRDefault="00352385" w:rsidP="005F045C">
      <w:pPr>
        <w:pStyle w:val="Heading1"/>
        <w:spacing w:before="1440" w:after="720" w:line="240" w:lineRule="auto"/>
        <w:rPr>
          <w:lang w:val="de-DE"/>
        </w:rPr>
      </w:pPr>
      <w:proofErr w:type="spellStart"/>
      <w:r>
        <w:rPr>
          <w:lang w:val="de-DE"/>
        </w:rPr>
        <w:t>Introducing</w:t>
      </w:r>
      <w:proofErr w:type="spellEnd"/>
      <w:r w:rsidR="004570DB">
        <w:rPr>
          <w:lang w:val="de-DE"/>
        </w:rPr>
        <w:t xml:space="preserve">: </w:t>
      </w:r>
      <w:r w:rsidR="004570DB">
        <w:rPr>
          <w:lang w:val="de-DE"/>
        </w:rPr>
        <w:br/>
      </w:r>
      <w:proofErr w:type="spellStart"/>
      <w:r>
        <w:rPr>
          <w:lang w:val="de-DE"/>
        </w:rPr>
        <w:t>Discussion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Articles</w:t>
      </w:r>
      <w:proofErr w:type="spellEnd"/>
    </w:p>
    <w:p w14:paraId="22A7637B" w14:textId="77777777" w:rsidR="00352385" w:rsidRPr="00352385" w:rsidRDefault="00352385" w:rsidP="00352385">
      <w:pPr>
        <w:rPr>
          <w:lang w:val="en-GB"/>
        </w:rPr>
      </w:pPr>
      <w:r w:rsidRPr="00352385">
        <w:rPr>
          <w:lang w:val="en-GB"/>
        </w:rPr>
        <w:t xml:space="preserve">The Journal of Social Ontology invites submissions to a new section of the journal, </w:t>
      </w:r>
      <w:r w:rsidRPr="00352385">
        <w:rPr>
          <w:i/>
          <w:iCs/>
          <w:lang w:val="en-GB"/>
        </w:rPr>
        <w:t xml:space="preserve">Discussions, </w:t>
      </w:r>
      <w:r w:rsidRPr="00352385">
        <w:rPr>
          <w:lang w:val="en-GB"/>
        </w:rPr>
        <w:t xml:space="preserve">which aims to provide space for a wider variety of contributions to foster ongoing conversations in the field. Articles published in this section (designated ‘discussion articles’) may be shorter than a typical journal article: they should be between 3000 and 6000 words. They may also be more tightly focused </w:t>
      </w:r>
      <w:proofErr w:type="gramStart"/>
      <w:r w:rsidRPr="00352385">
        <w:rPr>
          <w:lang w:val="en-GB"/>
        </w:rPr>
        <w:t>in</w:t>
      </w:r>
      <w:proofErr w:type="gramEnd"/>
      <w:r w:rsidRPr="00352385">
        <w:rPr>
          <w:lang w:val="en-GB"/>
        </w:rPr>
        <w:t xml:space="preserve"> terms of their scope, for example in one of the following ways: </w:t>
      </w:r>
    </w:p>
    <w:p w14:paraId="0AA020F5" w14:textId="77777777" w:rsidR="00352385" w:rsidRPr="00352385" w:rsidRDefault="00352385" w:rsidP="00352385">
      <w:pPr>
        <w:pStyle w:val="ListParagraph"/>
        <w:numPr>
          <w:ilvl w:val="0"/>
          <w:numId w:val="2"/>
        </w:numPr>
        <w:rPr>
          <w:lang w:val="en-GB"/>
        </w:rPr>
      </w:pPr>
      <w:r w:rsidRPr="00352385">
        <w:rPr>
          <w:lang w:val="en-GB"/>
        </w:rPr>
        <w:t xml:space="preserve">Offering an extended critical discussion of a particular work in the field, such as a recent publication or a neglected work from an earlier time.  </w:t>
      </w:r>
    </w:p>
    <w:p w14:paraId="3C1CFE1E" w14:textId="77777777" w:rsidR="00352385" w:rsidRPr="00352385" w:rsidRDefault="00352385" w:rsidP="00352385">
      <w:pPr>
        <w:pStyle w:val="ListParagraph"/>
        <w:numPr>
          <w:ilvl w:val="0"/>
          <w:numId w:val="2"/>
        </w:numPr>
        <w:rPr>
          <w:lang w:val="en-GB"/>
        </w:rPr>
      </w:pPr>
      <w:r w:rsidRPr="00352385">
        <w:rPr>
          <w:lang w:val="en-GB"/>
        </w:rPr>
        <w:t xml:space="preserve">Delineating a problem or lacuna in the field, without necessarily also offering a solution or positive response to it. </w:t>
      </w:r>
    </w:p>
    <w:p w14:paraId="3F4D97B2" w14:textId="77777777" w:rsidR="00352385" w:rsidRPr="00352385" w:rsidRDefault="00352385" w:rsidP="00352385">
      <w:pPr>
        <w:pStyle w:val="ListParagraph"/>
        <w:numPr>
          <w:ilvl w:val="0"/>
          <w:numId w:val="2"/>
        </w:numPr>
        <w:rPr>
          <w:lang w:val="en-GB"/>
        </w:rPr>
      </w:pPr>
      <w:r w:rsidRPr="00352385">
        <w:rPr>
          <w:lang w:val="en-GB"/>
        </w:rPr>
        <w:t>Mapping a connection between different areas of the field, or between an area of the field and a related field or discipline, without necessarily also defending a specific position on the issues at stake.</w:t>
      </w:r>
    </w:p>
    <w:p w14:paraId="1EC1567E" w14:textId="77777777" w:rsidR="00352385" w:rsidRPr="00352385" w:rsidRDefault="00352385" w:rsidP="00352385">
      <w:pPr>
        <w:rPr>
          <w:lang w:val="en-GB"/>
        </w:rPr>
      </w:pPr>
      <w:r w:rsidRPr="00352385">
        <w:rPr>
          <w:lang w:val="en-GB"/>
        </w:rPr>
        <w:t>These suggestions are illustrative, not exhaustive, and authors designating their submissions as discussion articles are invited to comment briefly on their aspirations for their article in their covering letter.</w:t>
      </w:r>
    </w:p>
    <w:p w14:paraId="7A1FD68B" w14:textId="77777777" w:rsidR="00352385" w:rsidRPr="00352385" w:rsidRDefault="00352385" w:rsidP="00352385">
      <w:pPr>
        <w:rPr>
          <w:lang w:val="en-GB"/>
        </w:rPr>
      </w:pPr>
      <w:r w:rsidRPr="00352385">
        <w:rPr>
          <w:lang w:val="en-GB"/>
        </w:rPr>
        <w:t xml:space="preserve">Discussion articles should be philosophically substantive and rigorously presented, and they will be double-anonymously reviewed by two reviewers, similarly to standard articles. However, referees will be made aware of the scope and aims of discussion section articles, and, in the </w:t>
      </w:r>
      <w:r w:rsidRPr="00352385">
        <w:rPr>
          <w:lang w:val="en-GB"/>
        </w:rPr>
        <w:lastRenderedPageBreak/>
        <w:t xml:space="preserve">interests of a speedy decision, they will be encouraged to recommend either </w:t>
      </w:r>
      <w:r w:rsidRPr="00352385">
        <w:rPr>
          <w:i/>
          <w:iCs/>
          <w:lang w:val="en-GB"/>
        </w:rPr>
        <w:t>acceptance</w:t>
      </w:r>
      <w:r w:rsidRPr="00352385">
        <w:rPr>
          <w:lang w:val="en-GB"/>
        </w:rPr>
        <w:t xml:space="preserve"> or </w:t>
      </w:r>
      <w:r w:rsidRPr="00352385">
        <w:rPr>
          <w:i/>
          <w:iCs/>
          <w:lang w:val="en-GB"/>
        </w:rPr>
        <w:t>rejection</w:t>
      </w:r>
      <w:r w:rsidRPr="00352385">
        <w:rPr>
          <w:lang w:val="en-GB"/>
        </w:rPr>
        <w:t xml:space="preserve">. Revisions will only be recommended in exceptional cases. Contributions to </w:t>
      </w:r>
      <w:r w:rsidRPr="00352385">
        <w:rPr>
          <w:i/>
          <w:iCs/>
          <w:lang w:val="en-GB"/>
        </w:rPr>
        <w:t xml:space="preserve">Discussions </w:t>
      </w:r>
      <w:r w:rsidRPr="00352385">
        <w:rPr>
          <w:lang w:val="en-GB"/>
        </w:rPr>
        <w:t>may at times be invited (for example when a discussion article engages in detail with a particular work, the author of that work may be invited to submit their own discussion article in response); all invited submissions will be peer-reviewed in the same way as non-invited submissions.</w:t>
      </w:r>
    </w:p>
    <w:p w14:paraId="4A275FF0" w14:textId="3162AA3E" w:rsidR="00352385" w:rsidRPr="00352385" w:rsidRDefault="00352385" w:rsidP="00352385">
      <w:pPr>
        <w:rPr>
          <w:lang w:val="en-GB"/>
        </w:rPr>
      </w:pPr>
      <w:r w:rsidRPr="00352385">
        <w:rPr>
          <w:lang w:val="en-GB"/>
        </w:rPr>
        <w:t xml:space="preserve">In introducing </w:t>
      </w:r>
      <w:r w:rsidRPr="00352385">
        <w:rPr>
          <w:i/>
          <w:iCs/>
          <w:lang w:val="en-GB"/>
        </w:rPr>
        <w:t xml:space="preserve">Discussions, </w:t>
      </w:r>
      <w:r w:rsidRPr="00352385">
        <w:rPr>
          <w:lang w:val="en-GB"/>
        </w:rPr>
        <w:t xml:space="preserve">the journal aims to recognise and accommodate the fact that valuable contributions to critical dialogue and ongoing conversations in the field can take a wide variety of forms (some of which are not a harmonious fit with the format expectations that currently predominate for standard journal articles). We hope authors and readers will find this section fruitful. </w:t>
      </w:r>
    </w:p>
    <w:sectPr w:rsidR="00352385" w:rsidRPr="00352385" w:rsidSect="00F528A1">
      <w:head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966A7A" w14:textId="77777777" w:rsidR="00167851" w:rsidRDefault="00167851" w:rsidP="009F2942">
      <w:pPr>
        <w:spacing w:line="240" w:lineRule="auto"/>
      </w:pPr>
      <w:r>
        <w:separator/>
      </w:r>
    </w:p>
  </w:endnote>
  <w:endnote w:type="continuationSeparator" w:id="0">
    <w:p w14:paraId="5D204937" w14:textId="77777777" w:rsidR="00167851" w:rsidRDefault="00167851" w:rsidP="009F294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dobe Garamond Pro">
    <w:panose1 w:val="020B0604020202020204"/>
    <w:charset w:val="4D"/>
    <w:family w:val="roman"/>
    <w:notTrueType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BDD0F6" w14:textId="77777777" w:rsidR="00167851" w:rsidRDefault="00167851" w:rsidP="009F2942">
      <w:pPr>
        <w:spacing w:line="240" w:lineRule="auto"/>
      </w:pPr>
      <w:r>
        <w:separator/>
      </w:r>
    </w:p>
  </w:footnote>
  <w:footnote w:type="continuationSeparator" w:id="0">
    <w:p w14:paraId="758274FB" w14:textId="77777777" w:rsidR="00167851" w:rsidRDefault="00167851" w:rsidP="009F294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250AC6" w14:textId="689FF731" w:rsidR="009F2942" w:rsidRPr="00F528A1" w:rsidRDefault="009F2942" w:rsidP="000A387E">
    <w:pPr>
      <w:pStyle w:val="Header"/>
      <w:pBdr>
        <w:bottom w:val="single" w:sz="4" w:space="1" w:color="auto"/>
      </w:pBdr>
      <w:spacing w:after="480"/>
    </w:pPr>
    <w:r w:rsidRPr="009F2942">
      <w:t xml:space="preserve">Journal </w:t>
    </w:r>
    <w:proofErr w:type="spellStart"/>
    <w:r w:rsidRPr="009F2942">
      <w:t>of</w:t>
    </w:r>
    <w:proofErr w:type="spellEnd"/>
    <w:r w:rsidRPr="009F2942">
      <w:t xml:space="preserve"> </w:t>
    </w:r>
    <w:proofErr w:type="spellStart"/>
    <w:r w:rsidRPr="009F2942">
      <w:t>Social</w:t>
    </w:r>
    <w:proofErr w:type="spellEnd"/>
    <w:r w:rsidRPr="009F2942">
      <w:t xml:space="preserve"> </w:t>
    </w:r>
    <w:proofErr w:type="spellStart"/>
    <w:r w:rsidRPr="009F2942">
      <w:t>Ontology</w:t>
    </w:r>
    <w:proofErr w:type="spellEnd"/>
    <w:r w:rsidR="005C4EA7">
      <w:tab/>
    </w:r>
    <w:r w:rsidR="005C4EA7" w:rsidRPr="00F528A1">
      <w:tab/>
      <w:t>24.08.2023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863B0"/>
    <w:multiLevelType w:val="hybridMultilevel"/>
    <w:tmpl w:val="668A12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253803"/>
    <w:multiLevelType w:val="hybridMultilevel"/>
    <w:tmpl w:val="F60CAB04"/>
    <w:lvl w:ilvl="0" w:tplc="08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 w16cid:durableId="1152601586">
    <w:abstractNumId w:val="1"/>
  </w:num>
  <w:num w:numId="2" w16cid:durableId="13274370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942"/>
    <w:rsid w:val="000A387E"/>
    <w:rsid w:val="000D3AED"/>
    <w:rsid w:val="00167851"/>
    <w:rsid w:val="00352385"/>
    <w:rsid w:val="004570DB"/>
    <w:rsid w:val="00506E1A"/>
    <w:rsid w:val="005C4EA7"/>
    <w:rsid w:val="005F045C"/>
    <w:rsid w:val="00622A04"/>
    <w:rsid w:val="0067607A"/>
    <w:rsid w:val="00816489"/>
    <w:rsid w:val="00853AA0"/>
    <w:rsid w:val="008B5C3C"/>
    <w:rsid w:val="0097778C"/>
    <w:rsid w:val="009F2942"/>
    <w:rsid w:val="00DF269A"/>
    <w:rsid w:val="00E41F97"/>
    <w:rsid w:val="00E453C2"/>
    <w:rsid w:val="00F52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3BC3836"/>
  <w15:chartTrackingRefBased/>
  <w15:docId w15:val="{856388C9-EA30-D44B-A50E-3D0A3AE18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 w:qFormat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2942"/>
    <w:pPr>
      <w:spacing w:line="480" w:lineRule="auto"/>
    </w:pPr>
    <w:rPr>
      <w:rFonts w:ascii="Adobe Garamond Pro" w:hAnsi="Adobe Garamond Pro"/>
    </w:rPr>
  </w:style>
  <w:style w:type="paragraph" w:styleId="Heading1">
    <w:name w:val="heading 1"/>
    <w:basedOn w:val="Normal"/>
    <w:link w:val="Heading1Char"/>
    <w:uiPriority w:val="9"/>
    <w:qFormat/>
    <w:rsid w:val="008B5C3C"/>
    <w:pPr>
      <w:spacing w:before="720" w:after="240"/>
      <w:outlineLvl w:val="0"/>
    </w:pPr>
    <w:rPr>
      <w:i/>
      <w:iCs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F2942"/>
    <w:pPr>
      <w:spacing w:before="480" w:after="240"/>
      <w:outlineLvl w:val="1"/>
    </w:pPr>
    <w:rPr>
      <w:i/>
      <w:i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ibliography">
    <w:name w:val="Bibliography"/>
    <w:basedOn w:val="Normal"/>
    <w:next w:val="Normal"/>
    <w:uiPriority w:val="37"/>
    <w:unhideWhenUsed/>
    <w:qFormat/>
    <w:rsid w:val="00506E1A"/>
    <w:pPr>
      <w:spacing w:before="120" w:after="120"/>
    </w:pPr>
    <w:rPr>
      <w:rFonts w:ascii="Times New Roman" w:eastAsia="Times New Roman" w:hAnsi="Times New Roman" w:cs="Times New Roman"/>
      <w:kern w:val="0"/>
      <w:lang w:val="en-GB" w:eastAsia="en-GB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F528A1"/>
    <w:pPr>
      <w:tabs>
        <w:tab w:val="center" w:pos="4513"/>
        <w:tab w:val="right" w:pos="9026"/>
      </w:tabs>
    </w:pPr>
    <w:rPr>
      <w:lang w:val="de-DE"/>
    </w:rPr>
  </w:style>
  <w:style w:type="character" w:customStyle="1" w:styleId="HeaderChar">
    <w:name w:val="Header Char"/>
    <w:basedOn w:val="DefaultParagraphFont"/>
    <w:link w:val="Header"/>
    <w:uiPriority w:val="99"/>
    <w:rsid w:val="00F528A1"/>
    <w:rPr>
      <w:rFonts w:ascii="Adobe Garamond Pro" w:hAnsi="Adobe Garamond Pro"/>
      <w:lang w:val="de-DE"/>
    </w:rPr>
  </w:style>
  <w:style w:type="paragraph" w:styleId="Footer">
    <w:name w:val="footer"/>
    <w:basedOn w:val="Header"/>
    <w:link w:val="FooterChar"/>
    <w:uiPriority w:val="99"/>
    <w:unhideWhenUsed/>
    <w:rsid w:val="009F2942"/>
  </w:style>
  <w:style w:type="character" w:customStyle="1" w:styleId="FooterChar">
    <w:name w:val="Footer Char"/>
    <w:basedOn w:val="DefaultParagraphFont"/>
    <w:link w:val="Footer"/>
    <w:uiPriority w:val="99"/>
    <w:rsid w:val="009F2942"/>
    <w:rPr>
      <w:rFonts w:ascii="Adobe Garamond Pro" w:hAnsi="Adobe Garamond Pro"/>
      <w:lang w:val="de-DE"/>
    </w:rPr>
  </w:style>
  <w:style w:type="character" w:customStyle="1" w:styleId="Heading1Char">
    <w:name w:val="Heading 1 Char"/>
    <w:basedOn w:val="DefaultParagraphFont"/>
    <w:link w:val="Heading1"/>
    <w:uiPriority w:val="9"/>
    <w:rsid w:val="008B5C3C"/>
    <w:rPr>
      <w:rFonts w:ascii="Adobe Garamond Pro" w:hAnsi="Adobe Garamond Pro"/>
      <w:i/>
      <w:iCs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9F2942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apple-converted-space">
    <w:name w:val="apple-converted-space"/>
    <w:basedOn w:val="DefaultParagraphFont"/>
    <w:rsid w:val="009F2942"/>
  </w:style>
  <w:style w:type="character" w:styleId="Hyperlink">
    <w:name w:val="Hyperlink"/>
    <w:basedOn w:val="DefaultParagraphFont"/>
    <w:uiPriority w:val="99"/>
    <w:unhideWhenUsed/>
    <w:rsid w:val="009F2942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9F2942"/>
    <w:rPr>
      <w:b/>
      <w:bCs/>
    </w:rPr>
  </w:style>
  <w:style w:type="character" w:styleId="Emphasis">
    <w:name w:val="Emphasis"/>
    <w:basedOn w:val="DefaultParagraphFont"/>
    <w:uiPriority w:val="20"/>
    <w:qFormat/>
    <w:rsid w:val="009F2942"/>
    <w:rPr>
      <w:i/>
      <w:iCs/>
    </w:rPr>
  </w:style>
  <w:style w:type="paragraph" w:customStyle="1" w:styleId="kapitel">
    <w:name w:val="kapitel"/>
    <w:basedOn w:val="Normal"/>
    <w:rsid w:val="009F2942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text">
    <w:name w:val="text"/>
    <w:basedOn w:val="Normal"/>
    <w:rsid w:val="009F2942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hyperlink1">
    <w:name w:val="hyperlink1"/>
    <w:basedOn w:val="DefaultParagraphFont"/>
    <w:rsid w:val="009F2942"/>
  </w:style>
  <w:style w:type="character" w:customStyle="1" w:styleId="Heading2Char">
    <w:name w:val="Heading 2 Char"/>
    <w:basedOn w:val="DefaultParagraphFont"/>
    <w:link w:val="Heading2"/>
    <w:uiPriority w:val="9"/>
    <w:rsid w:val="009F2942"/>
    <w:rPr>
      <w:rFonts w:ascii="Adobe Garamond Pro" w:hAnsi="Adobe Garamond Pro"/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9F2942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3523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783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35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546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460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773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522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4155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805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295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853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350</Words>
  <Characters>1996</Characters>
  <Application>Microsoft Office Word</Application>
  <DocSecurity>0</DocSecurity>
  <Lines>16</Lines>
  <Paragraphs>4</Paragraphs>
  <ScaleCrop>false</ScaleCrop>
  <Company/>
  <LinksUpToDate>false</LinksUpToDate>
  <CharactersWithSpaces>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StudentIn</dc:creator>
  <cp:keywords/>
  <dc:description/>
  <cp:lastModifiedBy>StudentIn</cp:lastModifiedBy>
  <cp:revision>10</cp:revision>
  <dcterms:created xsi:type="dcterms:W3CDTF">2023-08-24T06:54:00Z</dcterms:created>
  <dcterms:modified xsi:type="dcterms:W3CDTF">2023-08-24T07:12:00Z</dcterms:modified>
</cp:coreProperties>
</file>